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E2E6D" w14:textId="77777777" w:rsidR="00080973" w:rsidRDefault="00080973" w:rsidP="00080973">
      <w:pPr>
        <w:pStyle w:val="NormalWeb"/>
        <w:rPr>
          <w:color w:val="000000"/>
          <w:sz w:val="24"/>
          <w:szCs w:val="24"/>
        </w:rPr>
      </w:pPr>
    </w:p>
    <w:p w14:paraId="7EE86B06" w14:textId="77777777" w:rsidR="00080973" w:rsidRDefault="00080973" w:rsidP="00080973">
      <w:pPr>
        <w:pStyle w:val="NormalWeb"/>
        <w:rPr>
          <w:color w:val="000000"/>
          <w:sz w:val="24"/>
          <w:szCs w:val="24"/>
        </w:rPr>
      </w:pPr>
    </w:p>
    <w:p w14:paraId="3B83CE0C" w14:textId="1EDDD7BD" w:rsidR="00080973" w:rsidRDefault="00080973" w:rsidP="0008097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March (enter date), 2021</w:t>
      </w:r>
    </w:p>
    <w:p w14:paraId="552ADE64" w14:textId="77777777" w:rsidR="00080973" w:rsidRDefault="00080973" w:rsidP="00080973">
      <w:pPr>
        <w:pStyle w:val="NormalWeb"/>
        <w:rPr>
          <w:color w:val="000000"/>
          <w:sz w:val="24"/>
          <w:szCs w:val="24"/>
        </w:rPr>
      </w:pPr>
    </w:p>
    <w:p w14:paraId="6DA08AED" w14:textId="4A846BDD" w:rsidR="00080973" w:rsidRDefault="00080973" w:rsidP="0008097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[name of the Member of Congress],</w:t>
      </w:r>
    </w:p>
    <w:p w14:paraId="42FE9CA2" w14:textId="77777777" w:rsidR="00080973" w:rsidRDefault="00080973" w:rsidP="00080973">
      <w:pPr>
        <w:pStyle w:val="NormalWeb"/>
        <w:rPr>
          <w:color w:val="000000"/>
          <w:sz w:val="24"/>
          <w:szCs w:val="24"/>
        </w:rPr>
      </w:pPr>
    </w:p>
    <w:p w14:paraId="3CCBDA7A" w14:textId="182F29F3" w:rsidR="00080973" w:rsidRDefault="00080973" w:rsidP="0008097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 you for your ongoing efforts to address the </w:t>
      </w:r>
      <w:r>
        <w:rPr>
          <w:color w:val="000000"/>
          <w:sz w:val="24"/>
          <w:szCs w:val="24"/>
        </w:rPr>
        <w:t xml:space="preserve">devastating impact </w:t>
      </w:r>
      <w:r>
        <w:rPr>
          <w:color w:val="000000"/>
          <w:sz w:val="24"/>
          <w:szCs w:val="24"/>
        </w:rPr>
        <w:t>of the COVID-19 pandemic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More than one year after the first case of COVID-19 was reported, lives are continuing to be lost and families, communities, and economies devastated across our nation and around the globe.  </w:t>
      </w:r>
    </w:p>
    <w:p w14:paraId="73895C2D" w14:textId="77777777" w:rsidR="00080973" w:rsidRDefault="00080973" w:rsidP="00080973">
      <w:pPr>
        <w:pStyle w:val="NormalWeb"/>
        <w:rPr>
          <w:color w:val="000000"/>
          <w:sz w:val="24"/>
          <w:szCs w:val="24"/>
        </w:rPr>
      </w:pPr>
    </w:p>
    <w:p w14:paraId="0EF79F6A" w14:textId="37ED1A1D" w:rsidR="00080973" w:rsidRDefault="000F02D8" w:rsidP="0008097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During this difficult time, we must expand research on the federal level. </w:t>
      </w:r>
    </w:p>
    <w:p w14:paraId="680DE45A" w14:textId="77777777" w:rsidR="00080973" w:rsidRDefault="00080973" w:rsidP="00080973">
      <w:pPr>
        <w:pStyle w:val="NormalWeb"/>
        <w:rPr>
          <w:color w:val="000000"/>
          <w:sz w:val="24"/>
          <w:szCs w:val="24"/>
        </w:rPr>
      </w:pPr>
    </w:p>
    <w:p w14:paraId="647F43C8" w14:textId="4CAB70A9" w:rsidR="00080973" w:rsidRDefault="00080973" w:rsidP="0008097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Earlier this week, Representatives Diana DeGette (D-CO), Fred Upton (R-MI), and 75 of their colleagues from both sides of the aisle in the House introduced the Research Investment to Spark the Economy (RISE) Act (H.R.869). Senators Edward Markey (D-MA) and Thom Tillis (R-NC), along with Sen</w:t>
      </w:r>
      <w:r>
        <w:rPr>
          <w:color w:val="000000"/>
          <w:sz w:val="24"/>
          <w:szCs w:val="24"/>
        </w:rPr>
        <w:t xml:space="preserve">ators </w:t>
      </w:r>
      <w:r>
        <w:rPr>
          <w:color w:val="000000"/>
          <w:sz w:val="24"/>
          <w:szCs w:val="24"/>
        </w:rPr>
        <w:t xml:space="preserve">Susan Collins (R-ME) and Gary Peters (D-MI), introduced a bipartisan companion bill (S.289) in the Senate. </w:t>
      </w:r>
    </w:p>
    <w:p w14:paraId="2E9B9A8B" w14:textId="77777777" w:rsidR="00080973" w:rsidRDefault="00080973" w:rsidP="00080973">
      <w:pPr>
        <w:pStyle w:val="NormalWeb"/>
        <w:rPr>
          <w:color w:val="000000"/>
          <w:sz w:val="24"/>
          <w:szCs w:val="24"/>
        </w:rPr>
      </w:pPr>
    </w:p>
    <w:p w14:paraId="77A20CBA" w14:textId="01582BF9" w:rsidR="00080973" w:rsidRDefault="00080973" w:rsidP="0008097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RISE Act would authorize approximately $25 billion in emergency relief for federal research agencies. This crucial funding will help prevent life-saving medical, public health, and scientific progress from becoming another of COVID-19's victims.</w:t>
      </w:r>
    </w:p>
    <w:p w14:paraId="1ECF2872" w14:textId="77777777" w:rsidR="00080973" w:rsidRDefault="00080973" w:rsidP="00080973">
      <w:pPr>
        <w:pStyle w:val="NormalWeb"/>
        <w:rPr>
          <w:color w:val="000000"/>
          <w:sz w:val="24"/>
          <w:szCs w:val="24"/>
        </w:rPr>
      </w:pPr>
    </w:p>
    <w:p w14:paraId="0C4F4E0C" w14:textId="40696F7A" w:rsidR="00080973" w:rsidRDefault="00080973" w:rsidP="0008097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pandemic has had </w:t>
      </w:r>
      <w:r>
        <w:rPr>
          <w:color w:val="000000"/>
          <w:sz w:val="24"/>
          <w:szCs w:val="24"/>
        </w:rPr>
        <w:t xml:space="preserve">such a disastrous </w:t>
      </w:r>
      <w:r>
        <w:rPr>
          <w:color w:val="000000"/>
          <w:sz w:val="24"/>
          <w:szCs w:val="24"/>
        </w:rPr>
        <w:t>effect across our nation</w:t>
      </w:r>
      <w:r>
        <w:rPr>
          <w:color w:val="000000"/>
          <w:sz w:val="24"/>
          <w:szCs w:val="24"/>
        </w:rPr>
        <w:t xml:space="preserve">. Please </w:t>
      </w:r>
      <w:r>
        <w:rPr>
          <w:color w:val="000000"/>
          <w:sz w:val="24"/>
          <w:szCs w:val="24"/>
        </w:rPr>
        <w:t>help protect research progress and cosponsor the RISE Act. If you have already signed on, thank you!</w:t>
      </w:r>
    </w:p>
    <w:p w14:paraId="5971D16A" w14:textId="77777777" w:rsidR="00080973" w:rsidRDefault="00080973" w:rsidP="00080973">
      <w:pPr>
        <w:pStyle w:val="NormalWeb"/>
        <w:rPr>
          <w:color w:val="000000"/>
          <w:sz w:val="24"/>
          <w:szCs w:val="24"/>
        </w:rPr>
      </w:pPr>
    </w:p>
    <w:p w14:paraId="7E7BAC0A" w14:textId="77777777" w:rsidR="00080973" w:rsidRDefault="00080973" w:rsidP="0008097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greatly appreciate the hard work you and your staff members are devoting to your constituents and our nation as a whole. </w:t>
      </w:r>
    </w:p>
    <w:p w14:paraId="69840859" w14:textId="77777777" w:rsidR="00080973" w:rsidRDefault="00080973" w:rsidP="00080973">
      <w:pPr>
        <w:pStyle w:val="NormalWeb"/>
        <w:rPr>
          <w:color w:val="000000"/>
          <w:sz w:val="24"/>
          <w:szCs w:val="24"/>
        </w:rPr>
      </w:pPr>
    </w:p>
    <w:p w14:paraId="09411CF8" w14:textId="77777777" w:rsidR="00080973" w:rsidRDefault="00080973" w:rsidP="0008097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Sincerely,</w:t>
      </w:r>
    </w:p>
    <w:p w14:paraId="22011962" w14:textId="77777777" w:rsidR="00080973" w:rsidRDefault="00080973" w:rsidP="00080973">
      <w:pPr>
        <w:rPr>
          <w:rFonts w:eastAsia="Times New Roman"/>
          <w:color w:val="000000"/>
          <w:sz w:val="24"/>
          <w:szCs w:val="24"/>
        </w:rPr>
      </w:pPr>
    </w:p>
    <w:p w14:paraId="1F377C6D" w14:textId="77777777" w:rsidR="00080973" w:rsidRDefault="00080973" w:rsidP="000809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[Signature]</w:t>
      </w:r>
    </w:p>
    <w:p w14:paraId="2EAD2170" w14:textId="77777777" w:rsidR="00080973" w:rsidRDefault="00080973" w:rsidP="00080973">
      <w:pPr>
        <w:rPr>
          <w:rFonts w:eastAsia="Times New Roman"/>
          <w:color w:val="000000"/>
          <w:sz w:val="24"/>
          <w:szCs w:val="24"/>
        </w:rPr>
      </w:pPr>
    </w:p>
    <w:p w14:paraId="42E8963C" w14:textId="77777777" w:rsidR="00080973" w:rsidRDefault="00080973" w:rsidP="00080973">
      <w:pPr>
        <w:rPr>
          <w:rFonts w:eastAsia="Times New Roman"/>
          <w:color w:val="000000"/>
          <w:sz w:val="24"/>
          <w:szCs w:val="24"/>
        </w:rPr>
      </w:pPr>
    </w:p>
    <w:p w14:paraId="2B8E7C43" w14:textId="77777777" w:rsidR="00080973" w:rsidRDefault="00080973"/>
    <w:sectPr w:rsidR="0008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73"/>
    <w:rsid w:val="00080973"/>
    <w:rsid w:val="000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F7F9"/>
  <w15:chartTrackingRefBased/>
  <w15:docId w15:val="{8D849090-74DC-4AA5-89D2-9CD72EB3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2021-03-03T23:41:00Z</dcterms:created>
  <dcterms:modified xsi:type="dcterms:W3CDTF">2021-03-03T23:57:00Z</dcterms:modified>
</cp:coreProperties>
</file>